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C358" w14:textId="19FDA147" w:rsidR="00897593" w:rsidRDefault="00897593" w:rsidP="00AC16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Nutrition </w:t>
      </w:r>
      <w:r w:rsidR="00585729">
        <w:rPr>
          <w:b/>
          <w:bCs/>
          <w:sz w:val="28"/>
          <w:szCs w:val="28"/>
        </w:rPr>
        <w:t>4 Kidney Care, LLC</w:t>
      </w:r>
    </w:p>
    <w:p w14:paraId="58719431" w14:textId="4C363CBF" w:rsidR="00897593" w:rsidRDefault="00897593" w:rsidP="00AC16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Nutrition Abroad</w:t>
      </w:r>
      <w:r w:rsidR="00585729">
        <w:rPr>
          <w:b/>
          <w:bCs/>
          <w:sz w:val="28"/>
          <w:szCs w:val="28"/>
        </w:rPr>
        <w:t xml:space="preserve"> 4 Nutrition Students</w:t>
      </w:r>
    </w:p>
    <w:p w14:paraId="4ABA7FED" w14:textId="06E7F612" w:rsidR="002F493F" w:rsidRPr="00E044DE" w:rsidRDefault="00AC167A" w:rsidP="00AC167A">
      <w:pPr>
        <w:jc w:val="center"/>
        <w:rPr>
          <w:b/>
          <w:bCs/>
          <w:sz w:val="28"/>
          <w:szCs w:val="28"/>
        </w:rPr>
      </w:pPr>
      <w:r w:rsidRPr="00E044DE">
        <w:rPr>
          <w:b/>
          <w:bCs/>
          <w:sz w:val="28"/>
          <w:szCs w:val="28"/>
        </w:rPr>
        <w:t>Donations</w:t>
      </w:r>
    </w:p>
    <w:p w14:paraId="70CB1F67" w14:textId="00E70722" w:rsidR="00AC167A" w:rsidRPr="00AC167A" w:rsidRDefault="00AC167A" w:rsidP="00AC167A">
      <w:pPr>
        <w:rPr>
          <w:rFonts w:ascii="Calibri" w:hAnsi="Calibri" w:cs="Calibri"/>
          <w:i/>
          <w:iCs/>
          <w:sz w:val="24"/>
          <w:szCs w:val="24"/>
        </w:rPr>
      </w:pPr>
      <w:r w:rsidRPr="00AC167A">
        <w:rPr>
          <w:b/>
          <w:bCs/>
        </w:rPr>
        <w:t>Mission Statement:</w:t>
      </w:r>
      <w:r>
        <w:t xml:space="preserve"> To provide </w:t>
      </w:r>
      <w:r w:rsidR="00585729">
        <w:t>nutrition services for the prevention and management of chronic kidney disease</w:t>
      </w:r>
      <w:r>
        <w:t xml:space="preserve"> </w:t>
      </w:r>
      <w:r w:rsidR="00585729">
        <w:t xml:space="preserve">through the support of preceptorship programs for dietetic intern students. </w:t>
      </w:r>
    </w:p>
    <w:p w14:paraId="55729534" w14:textId="767270D7" w:rsidR="00897593" w:rsidRDefault="00897593">
      <w:r>
        <w:t>Nutrition Abroa</w:t>
      </w:r>
      <w:r w:rsidR="00585729">
        <w:t xml:space="preserve">d 4 Nutrition Students (NA4NS) </w:t>
      </w:r>
      <w:r>
        <w:t xml:space="preserve">is part of a Nutrition </w:t>
      </w:r>
      <w:r w:rsidR="00585729">
        <w:t xml:space="preserve">4 Kidney Care, LLC.  </w:t>
      </w:r>
      <w:r w:rsidR="00AC167A">
        <w:t xml:space="preserve">In conformance </w:t>
      </w:r>
      <w:r>
        <w:t>with</w:t>
      </w:r>
      <w:r w:rsidR="00AC167A">
        <w:t xml:space="preserve"> our mission, we provide a </w:t>
      </w:r>
      <w:r w:rsidR="008C5748">
        <w:t xml:space="preserve">study </w:t>
      </w:r>
      <w:r w:rsidR="00AC167A">
        <w:t>abroad experience for college and university students that will enable them t</w:t>
      </w:r>
      <w:r w:rsidR="001523E7">
        <w:t xml:space="preserve">o have a cultural experience, while </w:t>
      </w:r>
      <w:r w:rsidR="00AC167A">
        <w:t>strengthen</w:t>
      </w:r>
      <w:r w:rsidR="001523E7">
        <w:t>ing</w:t>
      </w:r>
      <w:r w:rsidR="00AC167A">
        <w:t xml:space="preserve"> and develop</w:t>
      </w:r>
      <w:r w:rsidR="001523E7">
        <w:t>ing</w:t>
      </w:r>
      <w:r w:rsidR="00AC167A">
        <w:t xml:space="preserve"> </w:t>
      </w:r>
      <w:r w:rsidR="001523E7">
        <w:t xml:space="preserve">knowledge and skills that will enhance their educational and professional pursuits. </w:t>
      </w:r>
      <w:r>
        <w:t xml:space="preserve">Many students (especially minority students) are unable to afford the cost for </w:t>
      </w:r>
      <w:r w:rsidR="00585729">
        <w:t>study</w:t>
      </w:r>
      <w:r>
        <w:t xml:space="preserve">-abroad programs.  Donations </w:t>
      </w:r>
      <w:r w:rsidR="00585729">
        <w:t xml:space="preserve">and sponsorships </w:t>
      </w:r>
      <w:r>
        <w:t xml:space="preserve">will allow us to establish a scholarship fund for them. </w:t>
      </w:r>
    </w:p>
    <w:p w14:paraId="640C9DA5" w14:textId="4DFBBB28" w:rsidR="008C5748" w:rsidRDefault="008C5748">
      <w:r>
        <w:t>In addition, we invite local students who are residents of Barbados to join our program.  It is our hope to have sponsors cover the entire cost for these students.</w:t>
      </w:r>
    </w:p>
    <w:p w14:paraId="7AFF5C01" w14:textId="68E7E6AD" w:rsidR="001523E7" w:rsidRDefault="001523E7">
      <w:r>
        <w:t xml:space="preserve">We’re </w:t>
      </w:r>
      <w:r w:rsidR="00897593">
        <w:t xml:space="preserve">also </w:t>
      </w:r>
      <w:r>
        <w:t xml:space="preserve">committed to providing educational opportunities </w:t>
      </w:r>
      <w:proofErr w:type="gramStart"/>
      <w:r>
        <w:t>in the area of</w:t>
      </w:r>
      <w:proofErr w:type="gramEnd"/>
      <w:r>
        <w:t xml:space="preserve"> nutrition and health to local communities </w:t>
      </w:r>
      <w:r w:rsidR="008C5748">
        <w:t>at a minimal cost to them or free</w:t>
      </w:r>
      <w:r>
        <w:t xml:space="preserve">. </w:t>
      </w:r>
      <w:r w:rsidR="00897593">
        <w:t xml:space="preserve">Donations play a huge role in allowing us </w:t>
      </w:r>
      <w:r w:rsidR="00585729">
        <w:t>to inform the community about the causes, prevention and management of chronic kidney disease.</w:t>
      </w:r>
    </w:p>
    <w:p w14:paraId="16DE02E4" w14:textId="151B9B27" w:rsidR="001523E7" w:rsidRDefault="001523E7">
      <w:r>
        <w:t xml:space="preserve">Donations can be made for student expenses or for community service expenses.  We currently operate in Barbados and all community expenses </w:t>
      </w:r>
      <w:r w:rsidR="00E044DE">
        <w:t xml:space="preserve">will be used for the citizens of that nation </w:t>
      </w:r>
      <w:r>
        <w:t>at this time</w:t>
      </w:r>
      <w:r w:rsidR="00E044DE">
        <w:t xml:space="preserve">. </w:t>
      </w:r>
    </w:p>
    <w:p w14:paraId="1BF8FC3B" w14:textId="29D786EE" w:rsidR="001523E7" w:rsidRPr="00E044DE" w:rsidRDefault="001523E7">
      <w:pPr>
        <w:rPr>
          <w:b/>
          <w:bCs/>
        </w:rPr>
      </w:pPr>
      <w:r w:rsidRPr="00E044DE">
        <w:rPr>
          <w:b/>
          <w:bCs/>
        </w:rPr>
        <w:t>Student</w:t>
      </w:r>
      <w:r w:rsidR="00897593">
        <w:rPr>
          <w:b/>
          <w:bCs/>
        </w:rPr>
        <w:t>s</w:t>
      </w:r>
    </w:p>
    <w:p w14:paraId="6D44CF32" w14:textId="5125335C" w:rsidR="001523E7" w:rsidRDefault="001523E7" w:rsidP="008C5748">
      <w:pPr>
        <w:pStyle w:val="ListParagraph"/>
        <w:numPr>
          <w:ilvl w:val="0"/>
          <w:numId w:val="3"/>
        </w:numPr>
      </w:pPr>
      <w:r>
        <w:t xml:space="preserve">Student tuition (education fees including textbooks, pocket guides, lab coats and other items), accommodations, transportation, meals and other miscellaneous expenses.  </w:t>
      </w:r>
    </w:p>
    <w:p w14:paraId="3D377FF1" w14:textId="27A1A2AB" w:rsidR="001523E7" w:rsidRPr="00E044DE" w:rsidRDefault="001523E7">
      <w:pPr>
        <w:rPr>
          <w:b/>
          <w:bCs/>
        </w:rPr>
      </w:pPr>
      <w:r w:rsidRPr="00E044DE">
        <w:rPr>
          <w:b/>
          <w:bCs/>
        </w:rPr>
        <w:t>Community Services</w:t>
      </w:r>
      <w:r w:rsidR="008C5748">
        <w:rPr>
          <w:b/>
          <w:bCs/>
        </w:rPr>
        <w:t xml:space="preserve"> include but are not limited to the following: </w:t>
      </w:r>
    </w:p>
    <w:p w14:paraId="1778AC70" w14:textId="0C184922" w:rsidR="001523E7" w:rsidRDefault="001523E7" w:rsidP="008C5748">
      <w:pPr>
        <w:pStyle w:val="ListParagraph"/>
        <w:numPr>
          <w:ilvl w:val="0"/>
          <w:numId w:val="2"/>
        </w:numPr>
        <w:spacing w:after="0" w:line="240" w:lineRule="auto"/>
      </w:pPr>
      <w:r>
        <w:t>Health and wellness Gift Baskets (includes items such as cookbooks, gardening supplies, bloo</w:t>
      </w:r>
      <w:r w:rsidR="008C5748">
        <w:t xml:space="preserve">d </w:t>
      </w:r>
      <w:r>
        <w:t xml:space="preserve">pressure or diabetes monitors, blood pressure/diabetes </w:t>
      </w:r>
      <w:r w:rsidR="00897593">
        <w:t>logbooks</w:t>
      </w:r>
      <w:r>
        <w:t xml:space="preserve">, pedometer) </w:t>
      </w:r>
    </w:p>
    <w:p w14:paraId="306C7F9A" w14:textId="7128A856" w:rsidR="001523E7" w:rsidRDefault="001523E7" w:rsidP="008C574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Education materials </w:t>
      </w:r>
      <w:r w:rsidR="00585729">
        <w:t>related to chronic kidney disease.</w:t>
      </w:r>
    </w:p>
    <w:sectPr w:rsidR="001523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9036" w14:textId="77777777" w:rsidR="00635720" w:rsidRDefault="00635720" w:rsidP="00E044DE">
      <w:pPr>
        <w:spacing w:after="0" w:line="240" w:lineRule="auto"/>
      </w:pPr>
      <w:r>
        <w:separator/>
      </w:r>
    </w:p>
  </w:endnote>
  <w:endnote w:type="continuationSeparator" w:id="0">
    <w:p w14:paraId="5B9343F6" w14:textId="77777777" w:rsidR="00635720" w:rsidRDefault="00635720" w:rsidP="00E0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3D64" w14:textId="77777777" w:rsidR="00635720" w:rsidRDefault="00635720" w:rsidP="00E044DE">
      <w:pPr>
        <w:spacing w:after="0" w:line="240" w:lineRule="auto"/>
      </w:pPr>
      <w:r>
        <w:separator/>
      </w:r>
    </w:p>
  </w:footnote>
  <w:footnote w:type="continuationSeparator" w:id="0">
    <w:p w14:paraId="18FB3A36" w14:textId="77777777" w:rsidR="00635720" w:rsidRDefault="00635720" w:rsidP="00E0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B60A" w14:textId="5D1900A2" w:rsidR="005D5769" w:rsidRDefault="00585729" w:rsidP="005D5769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B646A" wp14:editId="789DB333">
          <wp:simplePos x="0" y="0"/>
          <wp:positionH relativeFrom="column">
            <wp:posOffset>2032000</wp:posOffset>
          </wp:positionH>
          <wp:positionV relativeFrom="paragraph">
            <wp:posOffset>-307340</wp:posOffset>
          </wp:positionV>
          <wp:extent cx="1784350" cy="797238"/>
          <wp:effectExtent l="0" t="0" r="0" b="0"/>
          <wp:wrapNone/>
          <wp:docPr id="1005744999" name="Picture 2" descr="A logo of a person with a fru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44999" name="Picture 2" descr="A logo of a person with a fru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97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C8C91D" w14:textId="0198C70D" w:rsidR="00E044DE" w:rsidRDefault="00E04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66E9"/>
    <w:multiLevelType w:val="hybridMultilevel"/>
    <w:tmpl w:val="6B7E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4F1A"/>
    <w:multiLevelType w:val="hybridMultilevel"/>
    <w:tmpl w:val="BA6687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70DBB"/>
    <w:multiLevelType w:val="hybridMultilevel"/>
    <w:tmpl w:val="D470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3969">
    <w:abstractNumId w:val="1"/>
  </w:num>
  <w:num w:numId="2" w16cid:durableId="951740658">
    <w:abstractNumId w:val="2"/>
  </w:num>
  <w:num w:numId="3" w16cid:durableId="45293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7A"/>
    <w:rsid w:val="00082732"/>
    <w:rsid w:val="001523E7"/>
    <w:rsid w:val="0017081B"/>
    <w:rsid w:val="002E6BE4"/>
    <w:rsid w:val="002F493F"/>
    <w:rsid w:val="00585729"/>
    <w:rsid w:val="005863B4"/>
    <w:rsid w:val="005C28AC"/>
    <w:rsid w:val="005D5769"/>
    <w:rsid w:val="005E733F"/>
    <w:rsid w:val="00601C24"/>
    <w:rsid w:val="00635720"/>
    <w:rsid w:val="00652D78"/>
    <w:rsid w:val="007765AD"/>
    <w:rsid w:val="008618C0"/>
    <w:rsid w:val="00897593"/>
    <w:rsid w:val="008C5748"/>
    <w:rsid w:val="009D2FC6"/>
    <w:rsid w:val="00A948CF"/>
    <w:rsid w:val="00AC167A"/>
    <w:rsid w:val="00AF317B"/>
    <w:rsid w:val="00BA4BE3"/>
    <w:rsid w:val="00D41B40"/>
    <w:rsid w:val="00E044DE"/>
    <w:rsid w:val="00E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3F54"/>
  <w15:chartTrackingRefBased/>
  <w15:docId w15:val="{BA946806-A13F-4458-90E4-FFE0B61D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6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DE"/>
  </w:style>
  <w:style w:type="paragraph" w:styleId="Footer">
    <w:name w:val="footer"/>
    <w:basedOn w:val="Normal"/>
    <w:link w:val="FooterChar"/>
    <w:uiPriority w:val="99"/>
    <w:unhideWhenUsed/>
    <w:rsid w:val="00E04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DE"/>
  </w:style>
  <w:style w:type="paragraph" w:styleId="NormalWeb">
    <w:name w:val="Normal (Web)"/>
    <w:basedOn w:val="Normal"/>
    <w:uiPriority w:val="99"/>
    <w:semiHidden/>
    <w:unhideWhenUsed/>
    <w:rsid w:val="005D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Avery-Grant</dc:creator>
  <cp:keywords/>
  <dc:description/>
  <cp:lastModifiedBy>Anika Avery-Grant</cp:lastModifiedBy>
  <cp:revision>2</cp:revision>
  <cp:lastPrinted>2024-09-23T17:48:00Z</cp:lastPrinted>
  <dcterms:created xsi:type="dcterms:W3CDTF">2025-03-16T08:47:00Z</dcterms:created>
  <dcterms:modified xsi:type="dcterms:W3CDTF">2025-03-16T08:47:00Z</dcterms:modified>
</cp:coreProperties>
</file>